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DB344" w14:textId="28E49595" w:rsidR="0099472A" w:rsidRPr="00182880" w:rsidRDefault="0099472A" w:rsidP="00182880">
      <w:pPr>
        <w:jc w:val="center"/>
        <w:rPr>
          <w:b/>
          <w:bCs/>
          <w:color w:val="C45911" w:themeColor="accent2" w:themeShade="BF"/>
          <w:sz w:val="40"/>
          <w:szCs w:val="40"/>
          <w:u w:val="single"/>
        </w:rPr>
      </w:pPr>
      <w:r w:rsidRPr="00182880">
        <w:rPr>
          <w:b/>
          <w:bCs/>
          <w:color w:val="C45911" w:themeColor="accent2" w:themeShade="BF"/>
          <w:sz w:val="40"/>
          <w:szCs w:val="40"/>
          <w:u w:val="single"/>
        </w:rPr>
        <w:t xml:space="preserve">Víkendové menu </w:t>
      </w:r>
      <w:r w:rsidR="00182880">
        <w:rPr>
          <w:b/>
          <w:bCs/>
          <w:color w:val="C45911" w:themeColor="accent2" w:themeShade="BF"/>
          <w:sz w:val="40"/>
          <w:szCs w:val="40"/>
          <w:u w:val="single"/>
        </w:rPr>
        <w:t>26</w:t>
      </w:r>
      <w:r w:rsidRPr="00182880">
        <w:rPr>
          <w:b/>
          <w:bCs/>
          <w:color w:val="C45911" w:themeColor="accent2" w:themeShade="BF"/>
          <w:sz w:val="40"/>
          <w:szCs w:val="40"/>
          <w:u w:val="single"/>
        </w:rPr>
        <w:t xml:space="preserve">. – </w:t>
      </w:r>
      <w:r w:rsidR="00182880">
        <w:rPr>
          <w:b/>
          <w:bCs/>
          <w:color w:val="C45911" w:themeColor="accent2" w:themeShade="BF"/>
          <w:sz w:val="40"/>
          <w:szCs w:val="40"/>
          <w:u w:val="single"/>
        </w:rPr>
        <w:t>27</w:t>
      </w:r>
      <w:r w:rsidRPr="00182880">
        <w:rPr>
          <w:b/>
          <w:bCs/>
          <w:color w:val="C45911" w:themeColor="accent2" w:themeShade="BF"/>
          <w:sz w:val="40"/>
          <w:szCs w:val="40"/>
          <w:u w:val="single"/>
        </w:rPr>
        <w:t>.</w:t>
      </w:r>
      <w:r w:rsidR="00182880">
        <w:rPr>
          <w:b/>
          <w:bCs/>
          <w:color w:val="C45911" w:themeColor="accent2" w:themeShade="BF"/>
          <w:sz w:val="40"/>
          <w:szCs w:val="40"/>
          <w:u w:val="single"/>
        </w:rPr>
        <w:t>4</w:t>
      </w:r>
      <w:r w:rsidRPr="00182880">
        <w:rPr>
          <w:b/>
          <w:bCs/>
          <w:color w:val="C45911" w:themeColor="accent2" w:themeShade="BF"/>
          <w:sz w:val="40"/>
          <w:szCs w:val="40"/>
          <w:u w:val="single"/>
        </w:rPr>
        <w:t>.202</w:t>
      </w:r>
      <w:r w:rsidR="00182880">
        <w:rPr>
          <w:b/>
          <w:bCs/>
          <w:color w:val="C45911" w:themeColor="accent2" w:themeShade="BF"/>
          <w:sz w:val="40"/>
          <w:szCs w:val="40"/>
          <w:u w:val="single"/>
        </w:rPr>
        <w:t>5</w:t>
      </w:r>
    </w:p>
    <w:p w14:paraId="2A92FF57" w14:textId="77777777" w:rsidR="0099472A" w:rsidRPr="00182880" w:rsidRDefault="0099472A" w:rsidP="0099472A">
      <w:pPr>
        <w:rPr>
          <w:b/>
          <w:bCs/>
          <w:color w:val="C45911" w:themeColor="accent2" w:themeShade="BF"/>
          <w:sz w:val="32"/>
          <w:szCs w:val="32"/>
        </w:rPr>
      </w:pPr>
    </w:p>
    <w:p w14:paraId="08D6D1CE" w14:textId="1BE492C8" w:rsidR="006E38A7" w:rsidRPr="00182880" w:rsidRDefault="006E38A7" w:rsidP="0099472A">
      <w:pPr>
        <w:rPr>
          <w:b/>
          <w:bCs/>
          <w:color w:val="C45911" w:themeColor="accent2" w:themeShade="BF"/>
          <w:sz w:val="32"/>
          <w:szCs w:val="32"/>
          <w:u w:val="single"/>
        </w:rPr>
      </w:pPr>
      <w:r w:rsidRPr="00182880">
        <w:rPr>
          <w:b/>
          <w:bCs/>
          <w:color w:val="C45911" w:themeColor="accent2" w:themeShade="BF"/>
          <w:sz w:val="32"/>
          <w:szCs w:val="32"/>
          <w:u w:val="single"/>
        </w:rPr>
        <w:t>Hlavní chod:</w:t>
      </w:r>
    </w:p>
    <w:p w14:paraId="38AA621B" w14:textId="4EEEC43B" w:rsidR="00182880" w:rsidRDefault="00182880" w:rsidP="0099472A">
      <w:pPr>
        <w:rPr>
          <w:b/>
          <w:bCs/>
          <w:color w:val="C45911" w:themeColor="accent2" w:themeShade="BF"/>
          <w:sz w:val="32"/>
          <w:szCs w:val="32"/>
        </w:rPr>
      </w:pPr>
      <w:proofErr w:type="gramStart"/>
      <w:r w:rsidRPr="00182880">
        <w:rPr>
          <w:b/>
          <w:bCs/>
          <w:color w:val="C45911" w:themeColor="accent2" w:themeShade="BF"/>
          <w:sz w:val="32"/>
          <w:szCs w:val="32"/>
        </w:rPr>
        <w:t>300g</w:t>
      </w:r>
      <w:proofErr w:type="gramEnd"/>
      <w:r w:rsidRPr="00182880">
        <w:rPr>
          <w:b/>
          <w:bCs/>
          <w:color w:val="C45911" w:themeColor="accent2" w:themeShade="BF"/>
          <w:sz w:val="32"/>
          <w:szCs w:val="32"/>
        </w:rPr>
        <w:t xml:space="preserve"> Jehněčí kolínko, kopřivová nádivka, pažitkové brambory (7,12) </w:t>
      </w:r>
      <w:r>
        <w:rPr>
          <w:b/>
          <w:bCs/>
          <w:color w:val="C45911" w:themeColor="accent2" w:themeShade="BF"/>
          <w:sz w:val="32"/>
          <w:szCs w:val="32"/>
        </w:rPr>
        <w:tab/>
      </w:r>
      <w:r w:rsidRPr="00182880">
        <w:rPr>
          <w:b/>
          <w:bCs/>
          <w:color w:val="C45911" w:themeColor="accent2" w:themeShade="BF"/>
          <w:sz w:val="32"/>
          <w:szCs w:val="32"/>
        </w:rPr>
        <w:t>476 Kč</w:t>
      </w:r>
    </w:p>
    <w:p w14:paraId="2093A354" w14:textId="54A6411F" w:rsidR="00182880" w:rsidRDefault="00182880" w:rsidP="0099472A">
      <w:pPr>
        <w:rPr>
          <w:b/>
          <w:bCs/>
          <w:color w:val="C45911" w:themeColor="accent2" w:themeShade="BF"/>
          <w:sz w:val="32"/>
          <w:szCs w:val="32"/>
        </w:rPr>
      </w:pPr>
      <w:proofErr w:type="gramStart"/>
      <w:r w:rsidRPr="00182880">
        <w:rPr>
          <w:b/>
          <w:bCs/>
          <w:color w:val="C45911" w:themeColor="accent2" w:themeShade="BF"/>
          <w:sz w:val="32"/>
          <w:szCs w:val="32"/>
        </w:rPr>
        <w:t>200g</w:t>
      </w:r>
      <w:proofErr w:type="gramEnd"/>
      <w:r w:rsidRPr="00182880">
        <w:rPr>
          <w:b/>
          <w:bCs/>
          <w:color w:val="C45911" w:themeColor="accent2" w:themeShade="BF"/>
          <w:sz w:val="32"/>
          <w:szCs w:val="32"/>
        </w:rPr>
        <w:t xml:space="preserve"> Kuřecí </w:t>
      </w:r>
      <w:proofErr w:type="spellStart"/>
      <w:r w:rsidRPr="00182880">
        <w:rPr>
          <w:b/>
          <w:bCs/>
          <w:color w:val="C45911" w:themeColor="accent2" w:themeShade="BF"/>
          <w:sz w:val="32"/>
          <w:szCs w:val="32"/>
        </w:rPr>
        <w:t>roládka</w:t>
      </w:r>
      <w:proofErr w:type="spellEnd"/>
      <w:r w:rsidRPr="00182880">
        <w:rPr>
          <w:b/>
          <w:bCs/>
          <w:color w:val="C45911" w:themeColor="accent2" w:themeShade="BF"/>
          <w:sz w:val="32"/>
          <w:szCs w:val="32"/>
        </w:rPr>
        <w:t xml:space="preserve"> plněná </w:t>
      </w:r>
      <w:proofErr w:type="spellStart"/>
      <w:r w:rsidRPr="00182880">
        <w:rPr>
          <w:b/>
          <w:bCs/>
          <w:color w:val="C45911" w:themeColor="accent2" w:themeShade="BF"/>
          <w:sz w:val="32"/>
          <w:szCs w:val="32"/>
        </w:rPr>
        <w:t>pancetou</w:t>
      </w:r>
      <w:proofErr w:type="spellEnd"/>
      <w:r w:rsidRPr="00182880">
        <w:rPr>
          <w:b/>
          <w:bCs/>
          <w:color w:val="C45911" w:themeColor="accent2" w:themeShade="BF"/>
          <w:sz w:val="32"/>
          <w:szCs w:val="32"/>
        </w:rPr>
        <w:t xml:space="preserve"> a </w:t>
      </w:r>
      <w:proofErr w:type="spellStart"/>
      <w:r w:rsidRPr="00182880">
        <w:rPr>
          <w:b/>
          <w:bCs/>
          <w:color w:val="C45911" w:themeColor="accent2" w:themeShade="BF"/>
          <w:sz w:val="32"/>
          <w:szCs w:val="32"/>
        </w:rPr>
        <w:t>mozzarelou</w:t>
      </w:r>
      <w:proofErr w:type="spellEnd"/>
      <w:r w:rsidRPr="00182880">
        <w:rPr>
          <w:b/>
          <w:bCs/>
          <w:color w:val="C45911" w:themeColor="accent2" w:themeShade="BF"/>
          <w:sz w:val="32"/>
          <w:szCs w:val="32"/>
        </w:rPr>
        <w:t xml:space="preserve"> na trhaném salátu s </w:t>
      </w:r>
      <w:r>
        <w:rPr>
          <w:b/>
          <w:bCs/>
          <w:color w:val="C45911" w:themeColor="accent2" w:themeShade="BF"/>
          <w:sz w:val="32"/>
          <w:szCs w:val="32"/>
        </w:rPr>
        <w:t xml:space="preserve">   </w:t>
      </w:r>
      <w:r w:rsidRPr="00182880">
        <w:rPr>
          <w:b/>
          <w:bCs/>
          <w:color w:val="C45911" w:themeColor="accent2" w:themeShade="BF"/>
          <w:sz w:val="32"/>
          <w:szCs w:val="32"/>
        </w:rPr>
        <w:t xml:space="preserve">bylinkovým dresingem (7) </w:t>
      </w:r>
      <w:r>
        <w:rPr>
          <w:b/>
          <w:bCs/>
          <w:color w:val="C45911" w:themeColor="accent2" w:themeShade="BF"/>
          <w:sz w:val="32"/>
          <w:szCs w:val="32"/>
        </w:rPr>
        <w:tab/>
      </w:r>
      <w:r>
        <w:rPr>
          <w:b/>
          <w:bCs/>
          <w:color w:val="C45911" w:themeColor="accent2" w:themeShade="BF"/>
          <w:sz w:val="32"/>
          <w:szCs w:val="32"/>
        </w:rPr>
        <w:tab/>
      </w:r>
      <w:r>
        <w:rPr>
          <w:b/>
          <w:bCs/>
          <w:color w:val="C45911" w:themeColor="accent2" w:themeShade="BF"/>
          <w:sz w:val="32"/>
          <w:szCs w:val="32"/>
        </w:rPr>
        <w:tab/>
      </w:r>
      <w:r>
        <w:rPr>
          <w:b/>
          <w:bCs/>
          <w:color w:val="C45911" w:themeColor="accent2" w:themeShade="BF"/>
          <w:sz w:val="32"/>
          <w:szCs w:val="32"/>
        </w:rPr>
        <w:tab/>
      </w:r>
      <w:r>
        <w:rPr>
          <w:b/>
          <w:bCs/>
          <w:color w:val="C45911" w:themeColor="accent2" w:themeShade="BF"/>
          <w:sz w:val="32"/>
          <w:szCs w:val="32"/>
        </w:rPr>
        <w:tab/>
      </w:r>
      <w:r>
        <w:rPr>
          <w:b/>
          <w:bCs/>
          <w:color w:val="C45911" w:themeColor="accent2" w:themeShade="BF"/>
          <w:sz w:val="32"/>
          <w:szCs w:val="32"/>
        </w:rPr>
        <w:tab/>
      </w:r>
      <w:r>
        <w:rPr>
          <w:b/>
          <w:bCs/>
          <w:color w:val="C45911" w:themeColor="accent2" w:themeShade="BF"/>
          <w:sz w:val="32"/>
          <w:szCs w:val="32"/>
        </w:rPr>
        <w:tab/>
      </w:r>
      <w:r>
        <w:rPr>
          <w:b/>
          <w:bCs/>
          <w:color w:val="C45911" w:themeColor="accent2" w:themeShade="BF"/>
          <w:sz w:val="32"/>
          <w:szCs w:val="32"/>
        </w:rPr>
        <w:tab/>
      </w:r>
      <w:r>
        <w:rPr>
          <w:b/>
          <w:bCs/>
          <w:color w:val="C45911" w:themeColor="accent2" w:themeShade="BF"/>
          <w:sz w:val="32"/>
          <w:szCs w:val="32"/>
        </w:rPr>
        <w:tab/>
      </w:r>
      <w:r w:rsidRPr="00182880">
        <w:rPr>
          <w:b/>
          <w:bCs/>
          <w:color w:val="C45911" w:themeColor="accent2" w:themeShade="BF"/>
          <w:sz w:val="32"/>
          <w:szCs w:val="32"/>
        </w:rPr>
        <w:t>263 Kč</w:t>
      </w:r>
    </w:p>
    <w:p w14:paraId="63EDA16D" w14:textId="0E8F0A87" w:rsidR="006E38A7" w:rsidRPr="00182880" w:rsidRDefault="006E38A7" w:rsidP="0099472A">
      <w:pPr>
        <w:rPr>
          <w:b/>
          <w:bCs/>
          <w:color w:val="C45911" w:themeColor="accent2" w:themeShade="BF"/>
          <w:sz w:val="32"/>
          <w:szCs w:val="32"/>
          <w:u w:val="single"/>
        </w:rPr>
      </w:pPr>
      <w:r w:rsidRPr="00182880">
        <w:rPr>
          <w:b/>
          <w:bCs/>
          <w:color w:val="C45911" w:themeColor="accent2" w:themeShade="BF"/>
          <w:sz w:val="32"/>
          <w:szCs w:val="32"/>
          <w:u w:val="single"/>
        </w:rPr>
        <w:t>Dezert:</w:t>
      </w:r>
    </w:p>
    <w:p w14:paraId="64CAF29C" w14:textId="6BC35D52" w:rsidR="00500A1D" w:rsidRDefault="00182880" w:rsidP="0099472A">
      <w:pPr>
        <w:rPr>
          <w:b/>
          <w:bCs/>
          <w:color w:val="C45911" w:themeColor="accent2" w:themeShade="BF"/>
          <w:sz w:val="32"/>
          <w:szCs w:val="32"/>
        </w:rPr>
      </w:pPr>
      <w:r w:rsidRPr="00182880">
        <w:rPr>
          <w:b/>
          <w:bCs/>
          <w:color w:val="C45911" w:themeColor="accent2" w:themeShade="BF"/>
          <w:sz w:val="32"/>
          <w:szCs w:val="32"/>
        </w:rPr>
        <w:t xml:space="preserve">Jablko v županu, šlehačka (1,3,7) </w:t>
      </w:r>
      <w:r>
        <w:rPr>
          <w:b/>
          <w:bCs/>
          <w:color w:val="C45911" w:themeColor="accent2" w:themeShade="BF"/>
          <w:sz w:val="32"/>
          <w:szCs w:val="32"/>
        </w:rPr>
        <w:tab/>
      </w:r>
      <w:r>
        <w:rPr>
          <w:b/>
          <w:bCs/>
          <w:color w:val="C45911" w:themeColor="accent2" w:themeShade="BF"/>
          <w:sz w:val="32"/>
          <w:szCs w:val="32"/>
        </w:rPr>
        <w:tab/>
      </w:r>
      <w:r>
        <w:rPr>
          <w:b/>
          <w:bCs/>
          <w:color w:val="C45911" w:themeColor="accent2" w:themeShade="BF"/>
          <w:sz w:val="32"/>
          <w:szCs w:val="32"/>
        </w:rPr>
        <w:tab/>
      </w:r>
      <w:r>
        <w:rPr>
          <w:b/>
          <w:bCs/>
          <w:color w:val="C45911" w:themeColor="accent2" w:themeShade="BF"/>
          <w:sz w:val="32"/>
          <w:szCs w:val="32"/>
        </w:rPr>
        <w:tab/>
      </w:r>
      <w:r>
        <w:rPr>
          <w:b/>
          <w:bCs/>
          <w:color w:val="C45911" w:themeColor="accent2" w:themeShade="BF"/>
          <w:sz w:val="32"/>
          <w:szCs w:val="32"/>
        </w:rPr>
        <w:tab/>
      </w:r>
      <w:r>
        <w:rPr>
          <w:b/>
          <w:bCs/>
          <w:color w:val="C45911" w:themeColor="accent2" w:themeShade="BF"/>
          <w:sz w:val="32"/>
          <w:szCs w:val="32"/>
        </w:rPr>
        <w:tab/>
      </w:r>
      <w:r>
        <w:rPr>
          <w:b/>
          <w:bCs/>
          <w:color w:val="C45911" w:themeColor="accent2" w:themeShade="BF"/>
          <w:sz w:val="32"/>
          <w:szCs w:val="32"/>
        </w:rPr>
        <w:tab/>
      </w:r>
      <w:r w:rsidRPr="00182880">
        <w:rPr>
          <w:b/>
          <w:bCs/>
          <w:color w:val="C45911" w:themeColor="accent2" w:themeShade="BF"/>
          <w:sz w:val="32"/>
          <w:szCs w:val="32"/>
        </w:rPr>
        <w:t>83 Kč</w:t>
      </w:r>
    </w:p>
    <w:p w14:paraId="6BE15313" w14:textId="77777777" w:rsidR="00182880" w:rsidRPr="006E38A7" w:rsidRDefault="00182880" w:rsidP="0099472A">
      <w:pPr>
        <w:rPr>
          <w:b/>
          <w:bCs/>
          <w:sz w:val="32"/>
          <w:szCs w:val="32"/>
        </w:rPr>
      </w:pPr>
    </w:p>
    <w:p w14:paraId="2A065854" w14:textId="28A03921" w:rsidR="006E38A7" w:rsidRDefault="00182880" w:rsidP="00182880">
      <w:pPr>
        <w:jc w:val="center"/>
      </w:pPr>
      <w:r>
        <w:rPr>
          <w:noProof/>
        </w:rPr>
        <w:drawing>
          <wp:inline distT="0" distB="0" distL="0" distR="0" wp14:anchorId="25BC6149" wp14:editId="5743E8C6">
            <wp:extent cx="6748900" cy="5657561"/>
            <wp:effectExtent l="0" t="0" r="0" b="635"/>
            <wp:docPr id="1990156683" name="Obrázek 2" descr="Obsah obrázku text, menu, jídlo, venku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156683" name="Obrázek 2" descr="Obsah obrázku text, menu, jídlo, venku&#10;&#10;Obsah vygenerovaný umělou inteligencí může být nesprávný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268" cy="5672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38A7" w:rsidSect="001828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6A"/>
    <w:rsid w:val="00182880"/>
    <w:rsid w:val="0027599C"/>
    <w:rsid w:val="00500A1D"/>
    <w:rsid w:val="00505CDC"/>
    <w:rsid w:val="00581EFE"/>
    <w:rsid w:val="005B4E05"/>
    <w:rsid w:val="006C6D6A"/>
    <w:rsid w:val="006E38A7"/>
    <w:rsid w:val="0099472A"/>
    <w:rsid w:val="00CA4537"/>
    <w:rsid w:val="00D56CD5"/>
    <w:rsid w:val="00E6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AAF3B"/>
  <w15:chartTrackingRefBased/>
  <w15:docId w15:val="{5D425561-3245-4BC4-875E-EA268E95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249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Jitka Vařáková</cp:lastModifiedBy>
  <cp:revision>10</cp:revision>
  <cp:lastPrinted>2025-04-23T15:44:00Z</cp:lastPrinted>
  <dcterms:created xsi:type="dcterms:W3CDTF">2024-06-24T11:49:00Z</dcterms:created>
  <dcterms:modified xsi:type="dcterms:W3CDTF">2025-04-23T15:44:00Z</dcterms:modified>
</cp:coreProperties>
</file>